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05" w:rsidRDefault="00362805" w:rsidP="00362805">
      <w:pPr>
        <w:pStyle w:val="Heading2"/>
      </w:pPr>
      <w:bookmarkStart w:id="0" w:name="_Toc491240411"/>
      <w:r>
        <w:t>Five Minute Extract from Sample Lesson – Peer Observation and Feedback Form</w:t>
      </w:r>
      <w:bookmarkEnd w:id="0"/>
    </w:p>
    <w:p w:rsidR="00362805" w:rsidRDefault="00362805" w:rsidP="00362805"/>
    <w:p w:rsidR="00362805" w:rsidRDefault="00362805" w:rsidP="00362805">
      <w:r>
        <w:t xml:space="preserve">Each student at the session gives a short extract from a lesson of the type that they may be thinking of doing in the future on this module.  Other students may take the role of pupils, and all provide feedback to the student teacher by passing on to them at the session a filled-in copy of this form.  </w:t>
      </w:r>
    </w:p>
    <w:p w:rsidR="00362805" w:rsidRDefault="00362805" w:rsidP="00362805"/>
    <w:p w:rsidR="00362805" w:rsidRPr="001D6FC6" w:rsidRDefault="00362805" w:rsidP="00362805">
      <w:pPr>
        <w:rPr>
          <w:i/>
        </w:rPr>
      </w:pPr>
      <w:r w:rsidRPr="001D6FC6">
        <w:rPr>
          <w:i/>
        </w:rPr>
        <w:t xml:space="preserve">Please be constructive and helpful in your feedback comments.  This </w:t>
      </w:r>
      <w:r>
        <w:rPr>
          <w:i/>
        </w:rPr>
        <w:t>session</w:t>
      </w:r>
      <w:r w:rsidRPr="001D6FC6">
        <w:rPr>
          <w:i/>
        </w:rPr>
        <w:t xml:space="preserve"> does not contribute to the module grade directly, but useful feedback may well help improve the teaching </w:t>
      </w:r>
      <w:r>
        <w:rPr>
          <w:i/>
        </w:rPr>
        <w:t xml:space="preserve">skills </w:t>
      </w:r>
      <w:r w:rsidRPr="001D6FC6">
        <w:rPr>
          <w:i/>
        </w:rPr>
        <w:t xml:space="preserve">of the student teacher and thus the assessment of the student by their mentor teacher.  </w:t>
      </w:r>
    </w:p>
    <w:p w:rsidR="00362805" w:rsidRDefault="00362805" w:rsidP="00362805"/>
    <w:p w:rsidR="00362805" w:rsidRPr="00AE01C0" w:rsidRDefault="00362805" w:rsidP="00362805">
      <w:r>
        <w:t>Name of Student Teacher …………………………</w:t>
      </w:r>
    </w:p>
    <w:p w:rsidR="00362805" w:rsidRDefault="00362805" w:rsidP="00362805">
      <w:pPr>
        <w:pStyle w:val="Heading1"/>
        <w:jc w:val="left"/>
        <w:rPr>
          <w:rFonts w:ascii="Arial" w:hAnsi="Arial" w:cs="Arial"/>
          <w:szCs w:val="22"/>
        </w:rPr>
      </w:pPr>
    </w:p>
    <w:p w:rsidR="00362805" w:rsidRDefault="00362805" w:rsidP="00362805">
      <w:r>
        <w:t>Please state two aspects of the lesson that you felt went well, and why.</w:t>
      </w:r>
    </w:p>
    <w:p w:rsidR="00362805" w:rsidRDefault="00362805" w:rsidP="00362805"/>
    <w:p w:rsidR="00362805" w:rsidRDefault="00362805" w:rsidP="00362805"/>
    <w:p w:rsidR="00362805" w:rsidRDefault="00362805" w:rsidP="00362805"/>
    <w:p w:rsidR="00362805" w:rsidRDefault="00362805" w:rsidP="00362805"/>
    <w:p w:rsidR="00362805" w:rsidRDefault="00362805" w:rsidP="00362805"/>
    <w:p w:rsidR="00362805" w:rsidRDefault="00362805" w:rsidP="00362805">
      <w:r>
        <w:t>Please state two suggestions for how you think the lesson sample could be improved in the future.</w:t>
      </w:r>
    </w:p>
    <w:p w:rsidR="00362805" w:rsidRDefault="00362805" w:rsidP="00362805"/>
    <w:p w:rsidR="00362805" w:rsidRDefault="00362805" w:rsidP="00362805"/>
    <w:p w:rsidR="00362805" w:rsidRDefault="00362805" w:rsidP="00362805"/>
    <w:p w:rsidR="00362805" w:rsidRDefault="00362805" w:rsidP="00362805"/>
    <w:p w:rsidR="00362805" w:rsidRDefault="00362805" w:rsidP="00362805"/>
    <w:p w:rsidR="00362805" w:rsidRDefault="00362805" w:rsidP="00362805">
      <w:r>
        <w:t>Please provide comments on each of the items below, where appropriate.</w:t>
      </w:r>
    </w:p>
    <w:p w:rsidR="00362805" w:rsidRDefault="00362805" w:rsidP="00362805"/>
    <w:tbl>
      <w:tblPr>
        <w:tblStyle w:val="TableGrid"/>
        <w:tblW w:w="0" w:type="auto"/>
        <w:tblLook w:val="04A0" w:firstRow="1" w:lastRow="0" w:firstColumn="1" w:lastColumn="0" w:noHBand="0" w:noVBand="1"/>
      </w:tblPr>
      <w:tblGrid>
        <w:gridCol w:w="3681"/>
        <w:gridCol w:w="5947"/>
      </w:tblGrid>
      <w:tr w:rsidR="00362805" w:rsidTr="00261724">
        <w:tc>
          <w:tcPr>
            <w:tcW w:w="3681" w:type="dxa"/>
          </w:tcPr>
          <w:p w:rsidR="00362805" w:rsidRPr="00FD4F3F" w:rsidRDefault="00362805" w:rsidP="00261724">
            <w:pPr>
              <w:rPr>
                <w:b/>
              </w:rPr>
            </w:pPr>
            <w:r w:rsidRPr="00FD4F3F">
              <w:rPr>
                <w:b/>
              </w:rPr>
              <w:t>Item</w:t>
            </w:r>
          </w:p>
        </w:tc>
        <w:tc>
          <w:tcPr>
            <w:tcW w:w="5947" w:type="dxa"/>
          </w:tcPr>
          <w:p w:rsidR="00362805" w:rsidRPr="00FD4F3F" w:rsidRDefault="00362805" w:rsidP="00261724">
            <w:pPr>
              <w:rPr>
                <w:b/>
              </w:rPr>
            </w:pPr>
            <w:r w:rsidRPr="00FD4F3F">
              <w:rPr>
                <w:b/>
              </w:rPr>
              <w:t>Feedback</w:t>
            </w:r>
          </w:p>
        </w:tc>
      </w:tr>
      <w:tr w:rsidR="00362805" w:rsidTr="00261724">
        <w:tc>
          <w:tcPr>
            <w:tcW w:w="3681" w:type="dxa"/>
          </w:tcPr>
          <w:p w:rsidR="00362805" w:rsidRDefault="00362805" w:rsidP="00261724">
            <w:r>
              <w:t>Audibility and clarity of the student teacher</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Style of speaking</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Choice of words and language</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 xml:space="preserve">Body language </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Visual Aids</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Use of space</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Choice of activity for the pupils</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Statement of Intended Learning Outcomes</w:t>
            </w:r>
          </w:p>
        </w:tc>
        <w:tc>
          <w:tcPr>
            <w:tcW w:w="5947" w:type="dxa"/>
          </w:tcPr>
          <w:p w:rsidR="00362805" w:rsidRDefault="00362805" w:rsidP="00261724"/>
        </w:tc>
      </w:tr>
      <w:tr w:rsidR="00362805" w:rsidTr="00261724">
        <w:tc>
          <w:tcPr>
            <w:tcW w:w="3681" w:type="dxa"/>
          </w:tcPr>
          <w:p w:rsidR="00362805" w:rsidRDefault="00362805" w:rsidP="00261724">
            <w:r>
              <w:t>Timing</w:t>
            </w:r>
          </w:p>
          <w:p w:rsidR="00362805" w:rsidRDefault="00362805" w:rsidP="00261724"/>
        </w:tc>
        <w:tc>
          <w:tcPr>
            <w:tcW w:w="5947" w:type="dxa"/>
          </w:tcPr>
          <w:p w:rsidR="00362805" w:rsidRDefault="00362805" w:rsidP="00261724"/>
        </w:tc>
      </w:tr>
      <w:tr w:rsidR="00362805" w:rsidTr="00261724">
        <w:tc>
          <w:tcPr>
            <w:tcW w:w="3681" w:type="dxa"/>
          </w:tcPr>
          <w:p w:rsidR="00362805" w:rsidRDefault="00362805" w:rsidP="00261724">
            <w:r>
              <w:t>Science quality and appropriateness</w:t>
            </w:r>
          </w:p>
          <w:p w:rsidR="00362805" w:rsidRDefault="00362805" w:rsidP="00261724">
            <w:pPr>
              <w:tabs>
                <w:tab w:val="left" w:pos="2174"/>
              </w:tabs>
            </w:pPr>
            <w:r>
              <w:tab/>
            </w:r>
          </w:p>
        </w:tc>
        <w:tc>
          <w:tcPr>
            <w:tcW w:w="5947" w:type="dxa"/>
          </w:tcPr>
          <w:p w:rsidR="00362805" w:rsidRDefault="00362805" w:rsidP="00261724"/>
        </w:tc>
      </w:tr>
      <w:tr w:rsidR="00362805" w:rsidTr="00261724">
        <w:tc>
          <w:tcPr>
            <w:tcW w:w="3681" w:type="dxa"/>
          </w:tcPr>
          <w:p w:rsidR="00362805" w:rsidRDefault="00362805" w:rsidP="00261724">
            <w:pPr>
              <w:tabs>
                <w:tab w:val="left" w:pos="2174"/>
              </w:tabs>
            </w:pPr>
            <w:r w:rsidRPr="001D6FC6">
              <w:t xml:space="preserve">How the student </w:t>
            </w:r>
            <w:r>
              <w:t>teacher engenders</w:t>
            </w:r>
            <w:r w:rsidRPr="001D6FC6">
              <w:t xml:space="preserve"> a positive attitude to learning?</w:t>
            </w:r>
          </w:p>
        </w:tc>
        <w:tc>
          <w:tcPr>
            <w:tcW w:w="5947" w:type="dxa"/>
          </w:tcPr>
          <w:p w:rsidR="00362805" w:rsidRDefault="00362805" w:rsidP="00261724"/>
        </w:tc>
      </w:tr>
    </w:tbl>
    <w:p w:rsidR="00362805" w:rsidRDefault="00362805" w:rsidP="00362805"/>
    <w:p w:rsidR="00362805" w:rsidRPr="00FD4F3F" w:rsidRDefault="00362805" w:rsidP="00362805">
      <w:r>
        <w:t>Any further comments?</w:t>
      </w:r>
    </w:p>
    <w:p w:rsidR="003B10DB" w:rsidRDefault="003B10DB" w:rsidP="00362805">
      <w:bookmarkStart w:id="1" w:name="_GoBack"/>
      <w:bookmarkEnd w:id="1"/>
    </w:p>
    <w:sectPr w:rsidR="003B10DB" w:rsidSect="003628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05"/>
    <w:rsid w:val="00362805"/>
    <w:rsid w:val="003B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4507-7442-4E39-8856-0F8AE64F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05"/>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uiPriority w:val="99"/>
    <w:qFormat/>
    <w:rsid w:val="00362805"/>
    <w:pPr>
      <w:keepNext/>
      <w:jc w:val="center"/>
      <w:outlineLvl w:val="0"/>
    </w:pPr>
    <w:rPr>
      <w:rFonts w:ascii="Verdana" w:hAnsi="Verdana"/>
      <w:b/>
      <w:bCs/>
    </w:rPr>
  </w:style>
  <w:style w:type="paragraph" w:styleId="Heading2">
    <w:name w:val="heading 2"/>
    <w:basedOn w:val="Normal"/>
    <w:next w:val="Normal"/>
    <w:link w:val="Heading2Char"/>
    <w:uiPriority w:val="99"/>
    <w:qFormat/>
    <w:rsid w:val="00362805"/>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2805"/>
    <w:rPr>
      <w:rFonts w:ascii="Verdana" w:eastAsia="Times New Roman" w:hAnsi="Verdana" w:cs="Times New Roman"/>
      <w:b/>
      <w:bCs/>
      <w:szCs w:val="24"/>
      <w:lang w:val="en-US"/>
    </w:rPr>
  </w:style>
  <w:style w:type="character" w:customStyle="1" w:styleId="Heading2Char">
    <w:name w:val="Heading 2 Char"/>
    <w:basedOn w:val="DefaultParagraphFont"/>
    <w:link w:val="Heading2"/>
    <w:uiPriority w:val="99"/>
    <w:rsid w:val="00362805"/>
    <w:rPr>
      <w:rFonts w:ascii="Times New Roman" w:eastAsia="Times New Roman" w:hAnsi="Times New Roman" w:cs="Times New Roman"/>
      <w:b/>
      <w:bCs/>
      <w:sz w:val="24"/>
      <w:szCs w:val="24"/>
      <w:lang w:val="en-US"/>
    </w:rPr>
  </w:style>
  <w:style w:type="table" w:styleId="TableGrid">
    <w:name w:val="Table Grid"/>
    <w:basedOn w:val="TableNormal"/>
    <w:uiPriority w:val="59"/>
    <w:rsid w:val="00362805"/>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2017-08-23T15:36:00Z</dcterms:created>
  <dcterms:modified xsi:type="dcterms:W3CDTF">2017-08-23T15:37:00Z</dcterms:modified>
</cp:coreProperties>
</file>